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A1406">
      <w:r>
        <w:rPr>
          <w:noProof/>
          <w:lang w:eastAsia="en-GB"/>
        </w:rPr>
        <w:t>Fraction Mazes- can you find your way through the maze?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FCDC0E" wp14:editId="434E8007">
            <wp:extent cx="9275381" cy="47476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3777" cy="475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9DE" w:rsidSect="002A1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6"/>
    <w:rsid w:val="002A1406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6DBA"/>
  <w15:chartTrackingRefBased/>
  <w15:docId w15:val="{446907EC-F360-4ACB-B7A3-A737FAA1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2021-03-04T15:42:00Z</dcterms:created>
  <dcterms:modified xsi:type="dcterms:W3CDTF">2021-03-04T15:43:00Z</dcterms:modified>
</cp:coreProperties>
</file>