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DD43E0">
      <w:r>
        <w:t>L</w:t>
      </w:r>
      <w:proofErr w:type="gramStart"/>
      <w:r>
        <w:t>,O</w:t>
      </w:r>
      <w:proofErr w:type="gramEnd"/>
      <w:r>
        <w:t>, To know how to box up a text.</w:t>
      </w:r>
    </w:p>
    <w:p w:rsidR="00DD43E0" w:rsidRDefault="00DD43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4959"/>
        <w:gridCol w:w="4613"/>
      </w:tblGrid>
      <w:tr w:rsidR="00935D2C" w:rsidTr="00A0476F">
        <w:tc>
          <w:tcPr>
            <w:tcW w:w="2147" w:type="dxa"/>
          </w:tcPr>
          <w:p w:rsidR="00935D2C" w:rsidRDefault="00935D2C"/>
        </w:tc>
        <w:tc>
          <w:tcPr>
            <w:tcW w:w="6111" w:type="dxa"/>
          </w:tcPr>
          <w:p w:rsidR="00935D2C" w:rsidRDefault="00935D2C">
            <w:r>
              <w:t>Model Text</w:t>
            </w:r>
          </w:p>
        </w:tc>
        <w:tc>
          <w:tcPr>
            <w:tcW w:w="5876" w:type="dxa"/>
          </w:tcPr>
          <w:p w:rsidR="00935D2C" w:rsidRDefault="00935D2C">
            <w:r>
              <w:t xml:space="preserve">Innovation text- The whole class ideas  </w:t>
            </w:r>
          </w:p>
        </w:tc>
      </w:tr>
      <w:tr w:rsidR="00935D2C" w:rsidTr="00A0476F">
        <w:tc>
          <w:tcPr>
            <w:tcW w:w="2147" w:type="dxa"/>
          </w:tcPr>
          <w:p w:rsidR="00935D2C" w:rsidRDefault="00935D2C">
            <w:r>
              <w:t xml:space="preserve">How </w:t>
            </w:r>
            <w:proofErr w:type="gramStart"/>
            <w:r>
              <w:t>is the title presented</w:t>
            </w:r>
            <w:proofErr w:type="gramEnd"/>
            <w:r>
              <w:t>?</w:t>
            </w:r>
          </w:p>
        </w:tc>
        <w:tc>
          <w:tcPr>
            <w:tcW w:w="6111" w:type="dxa"/>
          </w:tcPr>
          <w:p w:rsidR="00935D2C" w:rsidRDefault="00935D2C">
            <w:r>
              <w:t>How to text- explains what the following text will be about.</w:t>
            </w:r>
          </w:p>
          <w:p w:rsidR="00935D2C" w:rsidRDefault="00935D2C">
            <w:r>
              <w:t>Intrigues the reader- hopefully makes them want to read on</w:t>
            </w:r>
          </w:p>
          <w:p w:rsidR="00935D2C" w:rsidRDefault="00935D2C"/>
          <w:p w:rsidR="00935D2C" w:rsidRDefault="00935D2C"/>
        </w:tc>
        <w:tc>
          <w:tcPr>
            <w:tcW w:w="5876" w:type="dxa"/>
          </w:tcPr>
          <w:p w:rsidR="00935D2C" w:rsidRDefault="00A0476F">
            <w:r>
              <w:t>How to kill a vampire</w:t>
            </w:r>
            <w:bookmarkStart w:id="0" w:name="_GoBack"/>
            <w:bookmarkEnd w:id="0"/>
          </w:p>
        </w:tc>
      </w:tr>
      <w:tr w:rsidR="00935D2C" w:rsidTr="00A0476F">
        <w:tc>
          <w:tcPr>
            <w:tcW w:w="2147" w:type="dxa"/>
          </w:tcPr>
          <w:p w:rsidR="00935D2C" w:rsidRDefault="00935D2C">
            <w:r>
              <w:t>Introduction-</w:t>
            </w:r>
          </w:p>
          <w:p w:rsidR="00935D2C" w:rsidRDefault="00935D2C">
            <w:r>
              <w:t>What questions does the model text use?</w:t>
            </w:r>
          </w:p>
          <w:p w:rsidR="00935D2C" w:rsidRDefault="00935D2C">
            <w:r>
              <w:t>How does it hook the reader?</w:t>
            </w:r>
          </w:p>
        </w:tc>
        <w:tc>
          <w:tcPr>
            <w:tcW w:w="6111" w:type="dxa"/>
          </w:tcPr>
          <w:p w:rsidR="00935D2C" w:rsidRDefault="00935D2C" w:rsidP="000E4732">
            <w:proofErr w:type="gramStart"/>
            <w:r w:rsidRPr="000E4732">
              <w:rPr>
                <w:b/>
                <w:bCs/>
              </w:rPr>
              <w:t xml:space="preserve">Asks two questions </w:t>
            </w:r>
            <w:r w:rsidRPr="000E4732">
              <w:rPr>
                <w:color w:val="FF0000"/>
              </w:rPr>
              <w:t>Do you have a Cyclops living in your neighbourhood?</w:t>
            </w:r>
            <w:proofErr w:type="gramEnd"/>
            <w:r w:rsidRPr="000E4732">
              <w:rPr>
                <w:color w:val="FF0000"/>
              </w:rPr>
              <w:t xml:space="preserve"> </w:t>
            </w:r>
            <w:proofErr w:type="gramStart"/>
            <w:r w:rsidRPr="000E4732">
              <w:rPr>
                <w:color w:val="FF0000"/>
              </w:rPr>
              <w:t>Are you fed up</w:t>
            </w:r>
            <w:proofErr w:type="gramEnd"/>
            <w:r w:rsidRPr="000E4732">
              <w:rPr>
                <w:color w:val="FF0000"/>
              </w:rPr>
              <w:t xml:space="preserve"> of people you love being eaten at random by this menacing beast?</w:t>
            </w:r>
            <w:r w:rsidRPr="000E4732">
              <w:t xml:space="preserve"> </w:t>
            </w:r>
            <w:r>
              <w:t xml:space="preserve"> Rhetorical questions inviting the reader to think about things and engages them.</w:t>
            </w:r>
          </w:p>
          <w:p w:rsidR="00935D2C" w:rsidRPr="000E4732" w:rsidRDefault="00935D2C" w:rsidP="000E4732"/>
          <w:p w:rsidR="00935D2C" w:rsidRPr="000E4732" w:rsidRDefault="00935D2C" w:rsidP="000E4732">
            <w:r>
              <w:t>Next part-a</w:t>
            </w:r>
            <w:r w:rsidRPr="000E4732">
              <w:t>nswer</w:t>
            </w:r>
            <w:r>
              <w:t>s</w:t>
            </w:r>
            <w:r w:rsidRPr="000E4732">
              <w:t xml:space="preserve"> the question – invite</w:t>
            </w:r>
            <w:r>
              <w:t>s</w:t>
            </w:r>
            <w:r w:rsidRPr="000E4732">
              <w:t>/make people understand what</w:t>
            </w:r>
            <w:r>
              <w:t xml:space="preserve"> the rest of the instructions are going to be about</w:t>
            </w:r>
          </w:p>
          <w:p w:rsidR="00935D2C" w:rsidRPr="000E4732" w:rsidRDefault="00935D2C" w:rsidP="000E4732">
            <w:pPr>
              <w:rPr>
                <w:color w:val="FF0000"/>
              </w:rPr>
            </w:pPr>
            <w:r w:rsidRPr="000E4732">
              <w:rPr>
                <w:color w:val="FF0000"/>
              </w:rPr>
              <w:t xml:space="preserve">If so, follow these instructions carefully as no one wants to </w:t>
            </w:r>
            <w:proofErr w:type="gramStart"/>
            <w:r w:rsidRPr="000E4732">
              <w:rPr>
                <w:color w:val="FF0000"/>
              </w:rPr>
              <w:t>be devoured</w:t>
            </w:r>
            <w:proofErr w:type="gramEnd"/>
            <w:r w:rsidRPr="000E4732">
              <w:rPr>
                <w:color w:val="FF0000"/>
              </w:rPr>
              <w:t xml:space="preserve"> when they are innocently out for an early morning stroll!</w:t>
            </w:r>
          </w:p>
          <w:p w:rsidR="00935D2C" w:rsidRDefault="00935D2C" w:rsidP="000E4732"/>
          <w:p w:rsidR="00935D2C" w:rsidRPr="000E4732" w:rsidRDefault="00935D2C" w:rsidP="000E4732">
            <w:r>
              <w:t>Third part of the introduction -</w:t>
            </w:r>
            <w:r w:rsidRPr="000E4732">
              <w:t>convince that these are the best instructions</w:t>
            </w:r>
          </w:p>
          <w:p w:rsidR="00935D2C" w:rsidRPr="000E4732" w:rsidRDefault="00935D2C" w:rsidP="000E4732">
            <w:pPr>
              <w:rPr>
                <w:color w:val="FF0000"/>
              </w:rPr>
            </w:pPr>
            <w:r w:rsidRPr="000E4732">
              <w:rPr>
                <w:color w:val="FF0000"/>
              </w:rPr>
              <w:t>Experienced Cyclops hunters have found this easy-to-follow method totally fool proof. No Cyclops, no matter how large, will be safe from you!</w:t>
            </w:r>
          </w:p>
          <w:p w:rsidR="00935D2C" w:rsidRDefault="00935D2C"/>
          <w:p w:rsidR="00935D2C" w:rsidRDefault="00935D2C"/>
        </w:tc>
        <w:tc>
          <w:tcPr>
            <w:tcW w:w="5876" w:type="dxa"/>
          </w:tcPr>
          <w:p w:rsidR="00A0476F" w:rsidRPr="00A0476F" w:rsidRDefault="00A0476F" w:rsidP="00A0476F">
            <w:pPr>
              <w:rPr>
                <w:b/>
                <w:bCs/>
              </w:rPr>
            </w:pPr>
            <w:r w:rsidRPr="00A0476F">
              <w:rPr>
                <w:b/>
                <w:bCs/>
              </w:rPr>
              <w:t xml:space="preserve">Are you tired of </w:t>
            </w:r>
            <w:proofErr w:type="gramStart"/>
            <w:r w:rsidRPr="00A0476F">
              <w:rPr>
                <w:b/>
                <w:bCs/>
              </w:rPr>
              <w:t>being scared</w:t>
            </w:r>
            <w:proofErr w:type="gramEnd"/>
            <w:r w:rsidRPr="00A0476F">
              <w:rPr>
                <w:b/>
                <w:bCs/>
              </w:rPr>
              <w:t xml:space="preserve"> by a vampire?</w:t>
            </w:r>
          </w:p>
          <w:p w:rsidR="00A0476F" w:rsidRDefault="00A0476F" w:rsidP="00A047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 you fed up of </w:t>
            </w:r>
            <w:r w:rsidRPr="00A0476F">
              <w:rPr>
                <w:b/>
                <w:bCs/>
              </w:rPr>
              <w:t xml:space="preserve">the people you love being bitten at random by this </w:t>
            </w:r>
            <w:proofErr w:type="gramStart"/>
            <w:r w:rsidRPr="00A0476F">
              <w:rPr>
                <w:b/>
                <w:bCs/>
              </w:rPr>
              <w:t>blood sucking</w:t>
            </w:r>
            <w:proofErr w:type="gramEnd"/>
            <w:r w:rsidRPr="00A0476F">
              <w:rPr>
                <w:b/>
                <w:bCs/>
              </w:rPr>
              <w:t xml:space="preserve"> monster of the night? </w:t>
            </w:r>
          </w:p>
          <w:p w:rsidR="00A0476F" w:rsidRDefault="00A0476F" w:rsidP="00A0476F">
            <w:pPr>
              <w:rPr>
                <w:b/>
                <w:bCs/>
              </w:rPr>
            </w:pPr>
          </w:p>
          <w:p w:rsidR="00A0476F" w:rsidRDefault="00A0476F" w:rsidP="00A0476F">
            <w:pPr>
              <w:rPr>
                <w:b/>
                <w:bCs/>
              </w:rPr>
            </w:pPr>
          </w:p>
          <w:p w:rsidR="00A0476F" w:rsidRDefault="00A0476F" w:rsidP="00A0476F">
            <w:pPr>
              <w:rPr>
                <w:b/>
                <w:bCs/>
              </w:rPr>
            </w:pPr>
            <w:r w:rsidRPr="00A0476F">
              <w:rPr>
                <w:b/>
                <w:bCs/>
              </w:rPr>
              <w:t xml:space="preserve">If so follow these </w:t>
            </w:r>
            <w:proofErr w:type="gramStart"/>
            <w:r w:rsidRPr="00A0476F">
              <w:rPr>
                <w:b/>
                <w:bCs/>
              </w:rPr>
              <w:t>unbeatable  instructions</w:t>
            </w:r>
            <w:proofErr w:type="gramEnd"/>
            <w:r w:rsidRPr="00A0476F">
              <w:rPr>
                <w:b/>
                <w:bCs/>
              </w:rPr>
              <w:t xml:space="preserve"> carefully, as no one wants a family member or themselves to  have their neck bitten by a vampire.</w:t>
            </w:r>
          </w:p>
          <w:p w:rsidR="00A0476F" w:rsidRDefault="00A0476F" w:rsidP="00A0476F">
            <w:pPr>
              <w:rPr>
                <w:b/>
                <w:bCs/>
              </w:rPr>
            </w:pPr>
          </w:p>
          <w:p w:rsidR="00A0476F" w:rsidRDefault="00A0476F" w:rsidP="00A0476F">
            <w:pPr>
              <w:rPr>
                <w:b/>
                <w:bCs/>
              </w:rPr>
            </w:pPr>
          </w:p>
          <w:p w:rsidR="00A0476F" w:rsidRDefault="00A0476F" w:rsidP="00A0476F">
            <w:pPr>
              <w:rPr>
                <w:b/>
                <w:bCs/>
              </w:rPr>
            </w:pPr>
          </w:p>
          <w:p w:rsidR="00A0476F" w:rsidRDefault="00A0476F" w:rsidP="00A0476F">
            <w:pPr>
              <w:rPr>
                <w:b/>
                <w:bCs/>
              </w:rPr>
            </w:pPr>
          </w:p>
          <w:p w:rsidR="00A0476F" w:rsidRPr="00A0476F" w:rsidRDefault="00A0476F" w:rsidP="00A0476F">
            <w:pPr>
              <w:rPr>
                <w:b/>
                <w:bCs/>
              </w:rPr>
            </w:pPr>
            <w:r w:rsidRPr="00A0476F">
              <w:rPr>
                <w:b/>
                <w:bCs/>
              </w:rPr>
              <w:t xml:space="preserve"> Experienced vampire slayers have found this easy to follow guide </w:t>
            </w:r>
            <w:proofErr w:type="gramStart"/>
            <w:r w:rsidRPr="00A0476F">
              <w:rPr>
                <w:b/>
                <w:bCs/>
              </w:rPr>
              <w:t>fool proof</w:t>
            </w:r>
            <w:proofErr w:type="gramEnd"/>
            <w:r w:rsidRPr="00A0476F">
              <w:rPr>
                <w:b/>
                <w:bCs/>
              </w:rPr>
              <w:t>. No vampire, no matter how sharp its teeth are, would be safe from you.</w:t>
            </w:r>
          </w:p>
          <w:p w:rsidR="00935D2C" w:rsidRPr="000E4732" w:rsidRDefault="00935D2C" w:rsidP="000E4732">
            <w:pPr>
              <w:rPr>
                <w:b/>
                <w:bCs/>
              </w:rPr>
            </w:pPr>
          </w:p>
        </w:tc>
      </w:tr>
      <w:tr w:rsidR="00935D2C" w:rsidTr="00A0476F">
        <w:tc>
          <w:tcPr>
            <w:tcW w:w="2147" w:type="dxa"/>
          </w:tcPr>
          <w:p w:rsidR="00935D2C" w:rsidRDefault="00935D2C">
            <w:r>
              <w:t>How does the Text let the reader know what equipment is needed?</w:t>
            </w:r>
          </w:p>
        </w:tc>
        <w:tc>
          <w:tcPr>
            <w:tcW w:w="6111" w:type="dxa"/>
          </w:tcPr>
          <w:p w:rsidR="00935D2C" w:rsidRPr="000E4732" w:rsidRDefault="00935D2C" w:rsidP="000E4732">
            <w:r w:rsidRPr="000E4732">
              <w:rPr>
                <w:b/>
                <w:bCs/>
              </w:rPr>
              <w:t xml:space="preserve">Five items - list  comma separate </w:t>
            </w:r>
          </w:p>
          <w:p w:rsidR="00935D2C" w:rsidRPr="000E4732" w:rsidRDefault="00935D2C" w:rsidP="000E4732">
            <w:pPr>
              <w:numPr>
                <w:ilvl w:val="0"/>
                <w:numId w:val="1"/>
              </w:numPr>
              <w:tabs>
                <w:tab w:val="left" w:pos="720"/>
              </w:tabs>
            </w:pPr>
            <w:r w:rsidRPr="000E4732">
              <w:rPr>
                <w:b/>
                <w:bCs/>
              </w:rPr>
              <w:t> </w:t>
            </w:r>
            <w:r w:rsidRPr="000E4732">
              <w:t>Numerous long sticks from an olive tree,</w:t>
            </w:r>
          </w:p>
          <w:p w:rsidR="00935D2C" w:rsidRPr="000E4732" w:rsidRDefault="00935D2C" w:rsidP="000E4732">
            <w:pPr>
              <w:numPr>
                <w:ilvl w:val="0"/>
                <w:numId w:val="1"/>
              </w:numPr>
              <w:tabs>
                <w:tab w:val="left" w:pos="720"/>
              </w:tabs>
            </w:pPr>
            <w:r w:rsidRPr="000E4732">
              <w:t>A goat skin full of extremely strong wine,</w:t>
            </w:r>
          </w:p>
          <w:p w:rsidR="00935D2C" w:rsidRPr="000E4732" w:rsidRDefault="00935D2C" w:rsidP="000E4732">
            <w:pPr>
              <w:numPr>
                <w:ilvl w:val="0"/>
                <w:numId w:val="1"/>
              </w:numPr>
              <w:tabs>
                <w:tab w:val="left" w:pos="720"/>
              </w:tabs>
            </w:pPr>
            <w:r w:rsidRPr="000E4732">
              <w:t>Some courageous billy goats or sheep to help you escape,</w:t>
            </w:r>
          </w:p>
          <w:p w:rsidR="00935D2C" w:rsidRPr="000E4732" w:rsidRDefault="00935D2C" w:rsidP="000E4732">
            <w:pPr>
              <w:numPr>
                <w:ilvl w:val="0"/>
                <w:numId w:val="1"/>
              </w:numPr>
              <w:tabs>
                <w:tab w:val="left" w:pos="720"/>
              </w:tabs>
            </w:pPr>
            <w:r w:rsidRPr="000E4732">
              <w:t>A sharp knife,</w:t>
            </w:r>
          </w:p>
          <w:p w:rsidR="00935D2C" w:rsidRDefault="00935D2C" w:rsidP="000E4732">
            <w:pPr>
              <w:numPr>
                <w:ilvl w:val="0"/>
                <w:numId w:val="1"/>
              </w:numPr>
              <w:tabs>
                <w:tab w:val="left" w:pos="720"/>
              </w:tabs>
            </w:pPr>
            <w:r w:rsidRPr="000E4732">
              <w:t xml:space="preserve">A few friends. </w:t>
            </w:r>
          </w:p>
          <w:p w:rsidR="00935D2C" w:rsidRDefault="00935D2C"/>
          <w:p w:rsidR="00935D2C" w:rsidRDefault="00935D2C"/>
        </w:tc>
        <w:tc>
          <w:tcPr>
            <w:tcW w:w="5876" w:type="dxa"/>
          </w:tcPr>
          <w:p w:rsidR="00935D2C" w:rsidRPr="000E4732" w:rsidRDefault="00935D2C" w:rsidP="000E4732">
            <w:pPr>
              <w:rPr>
                <w:b/>
                <w:bCs/>
              </w:rPr>
            </w:pPr>
          </w:p>
        </w:tc>
      </w:tr>
      <w:tr w:rsidR="00935D2C" w:rsidTr="00A0476F">
        <w:tc>
          <w:tcPr>
            <w:tcW w:w="2147" w:type="dxa"/>
          </w:tcPr>
          <w:p w:rsidR="00935D2C" w:rsidRDefault="00935D2C">
            <w:r>
              <w:t xml:space="preserve">How </w:t>
            </w:r>
            <w:proofErr w:type="gramStart"/>
            <w:r>
              <w:t>are the instructions presented</w:t>
            </w:r>
            <w:proofErr w:type="gramEnd"/>
            <w:r>
              <w:t>?</w:t>
            </w:r>
          </w:p>
          <w:p w:rsidR="00935D2C" w:rsidRDefault="00935D2C">
            <w:r>
              <w:t xml:space="preserve"> </w:t>
            </w:r>
          </w:p>
          <w:p w:rsidR="00935D2C" w:rsidRDefault="00935D2C"/>
          <w:p w:rsidR="00935D2C" w:rsidRDefault="00935D2C"/>
          <w:p w:rsidR="00935D2C" w:rsidRDefault="00935D2C">
            <w:r>
              <w:t>What different use of time adverbials are there?</w:t>
            </w:r>
          </w:p>
          <w:p w:rsidR="00935D2C" w:rsidRDefault="00935D2C"/>
          <w:p w:rsidR="00935D2C" w:rsidRDefault="00935D2C">
            <w:r>
              <w:t>What imperative verbs are used?</w:t>
            </w:r>
          </w:p>
          <w:p w:rsidR="00935D2C" w:rsidRDefault="00935D2C"/>
        </w:tc>
        <w:tc>
          <w:tcPr>
            <w:tcW w:w="6111" w:type="dxa"/>
          </w:tcPr>
          <w:p w:rsidR="00935D2C" w:rsidRDefault="00935D2C">
            <w:r>
              <w:t xml:space="preserve">Clearly broken down into manageable steps- </w:t>
            </w:r>
          </w:p>
          <w:p w:rsidR="00935D2C" w:rsidRDefault="00935D2C">
            <w:r>
              <w:t>Bullet points to separate each instruction</w:t>
            </w:r>
          </w:p>
          <w:p w:rsidR="00935D2C" w:rsidRDefault="00935D2C">
            <w:r>
              <w:t xml:space="preserve">Sentences are made up of steps that are grouped in a logical way and joined using connectives </w:t>
            </w:r>
          </w:p>
          <w:p w:rsidR="00935D2C" w:rsidRDefault="00935D2C"/>
          <w:p w:rsidR="00935D2C" w:rsidRDefault="00935D2C"/>
          <w:p w:rsidR="00935D2C" w:rsidRDefault="00935D2C">
            <w:r>
              <w:t>First, next, after, then, now</w:t>
            </w:r>
          </w:p>
          <w:p w:rsidR="00935D2C" w:rsidRDefault="00935D2C"/>
          <w:p w:rsidR="00935D2C" w:rsidRDefault="00935D2C"/>
          <w:p w:rsidR="00935D2C" w:rsidRDefault="00935D2C"/>
          <w:p w:rsidR="00935D2C" w:rsidRDefault="00935D2C">
            <w:r>
              <w:t xml:space="preserve">Cut, sharpen, hold, wait, go, hide, </w:t>
            </w:r>
            <w:proofErr w:type="gramStart"/>
            <w:r>
              <w:t>watch</w:t>
            </w:r>
            <w:proofErr w:type="gramEnd"/>
            <w:r>
              <w:t>. These would be subject specific- linked to the topic in hand</w:t>
            </w:r>
          </w:p>
          <w:p w:rsidR="00935D2C" w:rsidRDefault="00935D2C"/>
          <w:p w:rsidR="00935D2C" w:rsidRDefault="00935D2C"/>
          <w:p w:rsidR="00935D2C" w:rsidRDefault="00935D2C"/>
          <w:p w:rsidR="00935D2C" w:rsidRDefault="00935D2C"/>
        </w:tc>
        <w:tc>
          <w:tcPr>
            <w:tcW w:w="5876" w:type="dxa"/>
          </w:tcPr>
          <w:p w:rsidR="00A0476F" w:rsidRPr="00A0476F" w:rsidRDefault="00A0476F" w:rsidP="00A0476F">
            <w:r w:rsidRPr="00A0476F">
              <w:t xml:space="preserve">Bullet points </w:t>
            </w:r>
          </w:p>
          <w:p w:rsidR="00A0476F" w:rsidRPr="00A0476F" w:rsidRDefault="00A0476F" w:rsidP="00A0476F">
            <w:r w:rsidRPr="00A0476F">
              <w:t xml:space="preserve">Separate instructions </w:t>
            </w:r>
          </w:p>
          <w:p w:rsidR="00A0476F" w:rsidRDefault="00A0476F" w:rsidP="00A0476F"/>
          <w:p w:rsidR="00A0476F" w:rsidRDefault="00A0476F" w:rsidP="00A0476F"/>
          <w:p w:rsidR="00A0476F" w:rsidRDefault="00A0476F" w:rsidP="00A0476F"/>
          <w:p w:rsidR="00A0476F" w:rsidRDefault="00A0476F" w:rsidP="00A0476F"/>
          <w:p w:rsidR="00A0476F" w:rsidRPr="00A0476F" w:rsidRDefault="00A0476F" w:rsidP="00A0476F">
            <w:r w:rsidRPr="00A0476F">
              <w:t>First, next, after, then, now</w:t>
            </w:r>
          </w:p>
          <w:p w:rsidR="00A0476F" w:rsidRDefault="00A0476F" w:rsidP="00A0476F"/>
          <w:p w:rsidR="00A0476F" w:rsidRDefault="00A0476F" w:rsidP="00A0476F"/>
          <w:p w:rsidR="00A0476F" w:rsidRDefault="00A0476F" w:rsidP="00A0476F"/>
          <w:p w:rsidR="00A0476F" w:rsidRPr="00A0476F" w:rsidRDefault="00A0476F" w:rsidP="00A0476F">
            <w:r w:rsidRPr="00A0476F">
              <w:t xml:space="preserve">Cut, sharpen, hold, wait, go, hide, </w:t>
            </w:r>
            <w:proofErr w:type="gramStart"/>
            <w:r w:rsidRPr="00A0476F">
              <w:t>watch</w:t>
            </w:r>
            <w:proofErr w:type="gramEnd"/>
            <w:r w:rsidRPr="00A0476F">
              <w:t>. These would be subject specific- linked to the topic in hand</w:t>
            </w:r>
          </w:p>
          <w:p w:rsidR="00935D2C" w:rsidRDefault="00935D2C"/>
        </w:tc>
      </w:tr>
      <w:tr w:rsidR="00935D2C" w:rsidTr="00A0476F">
        <w:tc>
          <w:tcPr>
            <w:tcW w:w="2147" w:type="dxa"/>
          </w:tcPr>
          <w:p w:rsidR="00935D2C" w:rsidRDefault="00935D2C">
            <w:r>
              <w:t xml:space="preserve">How does are the instructions concluded? </w:t>
            </w:r>
          </w:p>
          <w:p w:rsidR="00935D2C" w:rsidRDefault="00935D2C"/>
          <w:p w:rsidR="00935D2C" w:rsidRDefault="00935D2C"/>
        </w:tc>
        <w:tc>
          <w:tcPr>
            <w:tcW w:w="6111" w:type="dxa"/>
          </w:tcPr>
          <w:p w:rsidR="00935D2C" w:rsidRDefault="00935D2C">
            <w:r>
              <w:t xml:space="preserve">A concluding paragraph- may contain more information about things – or an optional step- </w:t>
            </w:r>
          </w:p>
          <w:p w:rsidR="00935D2C" w:rsidRPr="000E4732" w:rsidRDefault="00935D2C" w:rsidP="000E4732">
            <w:pPr>
              <w:rPr>
                <w:color w:val="FF0000"/>
              </w:rPr>
            </w:pPr>
            <w:r w:rsidRPr="000E4732">
              <w:rPr>
                <w:color w:val="FF0000"/>
              </w:rPr>
              <w:t xml:space="preserve">Typically, the cyclops will scream and shout angrily whilst you escape. When it reaches out to try </w:t>
            </w:r>
            <w:proofErr w:type="gramStart"/>
            <w:r w:rsidRPr="000E4732">
              <w:rPr>
                <w:color w:val="FF0000"/>
              </w:rPr>
              <w:t>and</w:t>
            </w:r>
            <w:proofErr w:type="gramEnd"/>
            <w:r w:rsidRPr="000E4732">
              <w:rPr>
                <w:color w:val="FF0000"/>
              </w:rPr>
              <w:t xml:space="preserve"> grab you, it should be easy to avoid its large sausage fingers! You can then decide to mock him and reveal who you are as you are escaping.</w:t>
            </w:r>
          </w:p>
          <w:p w:rsidR="00935D2C" w:rsidRDefault="00935D2C"/>
        </w:tc>
        <w:tc>
          <w:tcPr>
            <w:tcW w:w="5876" w:type="dxa"/>
          </w:tcPr>
          <w:p w:rsidR="00A0476F" w:rsidRPr="00A0476F" w:rsidRDefault="00A0476F" w:rsidP="00A0476F">
            <w:proofErr w:type="gramStart"/>
            <w:r w:rsidRPr="00A0476F">
              <w:rPr>
                <w:b/>
                <w:bCs/>
              </w:rPr>
              <w:t>Typically</w:t>
            </w:r>
            <w:proofErr w:type="gramEnd"/>
            <w:r w:rsidRPr="00A0476F">
              <w:rPr>
                <w:b/>
                <w:bCs/>
              </w:rPr>
              <w:t xml:space="preserve"> the vampire will omit a deafening scream when it dies from the stake in the mouth.  Wearing headphones will stop this bothering you. </w:t>
            </w:r>
          </w:p>
          <w:p w:rsidR="00A0476F" w:rsidRPr="00A0476F" w:rsidRDefault="00A0476F" w:rsidP="00A0476F">
            <w:r w:rsidRPr="00A0476F">
              <w:rPr>
                <w:b/>
                <w:bCs/>
              </w:rPr>
              <w:t>When it reaches out to try and grab you  might be able to duck under it or step back to avoid it You might decide to trap his remains in a box made of metal for safety reasons then bury him in a grave</w:t>
            </w:r>
          </w:p>
          <w:p w:rsidR="00A0476F" w:rsidRPr="00A0476F" w:rsidRDefault="00A0476F" w:rsidP="00A0476F">
            <w:r w:rsidRPr="00A0476F">
              <w:rPr>
                <w:b/>
                <w:bCs/>
              </w:rPr>
              <w:t xml:space="preserve">You can then </w:t>
            </w:r>
            <w:proofErr w:type="spellStart"/>
            <w:r w:rsidRPr="00A0476F">
              <w:rPr>
                <w:b/>
                <w:bCs/>
              </w:rPr>
              <w:t>decided</w:t>
            </w:r>
            <w:proofErr w:type="spellEnd"/>
            <w:r w:rsidRPr="00A0476F">
              <w:rPr>
                <w:b/>
                <w:bCs/>
              </w:rPr>
              <w:t xml:space="preserve"> to laugh at him or reveal your name so he knows who the greatest vampire hunter is.</w:t>
            </w:r>
          </w:p>
          <w:p w:rsidR="00935D2C" w:rsidRDefault="00935D2C"/>
        </w:tc>
      </w:tr>
      <w:tr w:rsidR="00935D2C" w:rsidTr="00A0476F">
        <w:tc>
          <w:tcPr>
            <w:tcW w:w="2147" w:type="dxa"/>
          </w:tcPr>
          <w:p w:rsidR="00935D2C" w:rsidRDefault="00935D2C">
            <w:r>
              <w:t xml:space="preserve">How </w:t>
            </w:r>
            <w:proofErr w:type="gramStart"/>
            <w:r>
              <w:t>is other information presented</w:t>
            </w:r>
            <w:proofErr w:type="gramEnd"/>
            <w:r>
              <w:t xml:space="preserve">? </w:t>
            </w:r>
          </w:p>
        </w:tc>
        <w:tc>
          <w:tcPr>
            <w:tcW w:w="6111" w:type="dxa"/>
          </w:tcPr>
          <w:p w:rsidR="00935D2C" w:rsidRDefault="00935D2C">
            <w:r>
              <w:t>Top tips box- Useful information to impart other information, could also be safety messages if dangerous situation</w:t>
            </w:r>
          </w:p>
          <w:p w:rsidR="00935D2C" w:rsidRPr="00935D2C" w:rsidRDefault="00935D2C" w:rsidP="00935D2C">
            <w:pPr>
              <w:rPr>
                <w:color w:val="FF0000"/>
              </w:rPr>
            </w:pPr>
            <w:r w:rsidRPr="00935D2C">
              <w:rPr>
                <w:color w:val="FF0000"/>
                <w:u w:val="single"/>
              </w:rPr>
              <w:t>Top Tips</w:t>
            </w:r>
          </w:p>
          <w:p w:rsidR="00935D2C" w:rsidRPr="00935D2C" w:rsidRDefault="00935D2C" w:rsidP="00935D2C">
            <w:pPr>
              <w:numPr>
                <w:ilvl w:val="0"/>
                <w:numId w:val="2"/>
              </w:numPr>
              <w:rPr>
                <w:color w:val="FF0000"/>
              </w:rPr>
            </w:pPr>
            <w:r w:rsidRPr="00935D2C">
              <w:rPr>
                <w:color w:val="FF0000"/>
              </w:rPr>
              <w:t xml:space="preserve">Keep the goat and sheep calm at all times - you </w:t>
            </w:r>
            <w:proofErr w:type="gramStart"/>
            <w:r w:rsidRPr="00935D2C">
              <w:rPr>
                <w:color w:val="FF0000"/>
              </w:rPr>
              <w:t>don’t</w:t>
            </w:r>
            <w:proofErr w:type="gramEnd"/>
            <w:r w:rsidRPr="00935D2C">
              <w:rPr>
                <w:color w:val="FF0000"/>
              </w:rPr>
              <w:t xml:space="preserve"> want them escaping in fright before you have a chance to escape.</w:t>
            </w:r>
          </w:p>
          <w:p w:rsidR="00935D2C" w:rsidRPr="00935D2C" w:rsidRDefault="00935D2C" w:rsidP="00935D2C">
            <w:pPr>
              <w:numPr>
                <w:ilvl w:val="0"/>
                <w:numId w:val="2"/>
              </w:numPr>
              <w:rPr>
                <w:color w:val="FF0000"/>
              </w:rPr>
            </w:pPr>
            <w:r w:rsidRPr="00935D2C">
              <w:rPr>
                <w:color w:val="FF0000"/>
              </w:rPr>
              <w:t>When the cyclops pulls the stick from his eye, ignore his pitiful pleas for mercy. If you help him out, he is sure to gobble you up instantly.</w:t>
            </w:r>
          </w:p>
        </w:tc>
        <w:tc>
          <w:tcPr>
            <w:tcW w:w="5876" w:type="dxa"/>
          </w:tcPr>
          <w:p w:rsidR="00A0476F" w:rsidRPr="00A0476F" w:rsidRDefault="00A0476F" w:rsidP="00A0476F">
            <w:r w:rsidRPr="00A0476F">
              <w:t>Top Tips  </w:t>
            </w:r>
          </w:p>
          <w:p w:rsidR="00A0476F" w:rsidRPr="00A0476F" w:rsidRDefault="00A0476F" w:rsidP="00A0476F">
            <w:r w:rsidRPr="00A0476F">
              <w:t xml:space="preserve">The Vampire will </w:t>
            </w:r>
            <w:proofErr w:type="gramStart"/>
            <w:r w:rsidRPr="00A0476F">
              <w:t>turn  to</w:t>
            </w:r>
            <w:proofErr w:type="gramEnd"/>
            <w:r w:rsidRPr="00A0476F">
              <w:t xml:space="preserve"> stone on the parts of the body that are hit by the torch- shine it on </w:t>
            </w:r>
            <w:proofErr w:type="spellStart"/>
            <w:r w:rsidRPr="00A0476F">
              <w:t>it’s</w:t>
            </w:r>
            <w:proofErr w:type="spellEnd"/>
            <w:r w:rsidRPr="00A0476F">
              <w:t xml:space="preserve"> leg first and it won’t be able to run away!</w:t>
            </w:r>
          </w:p>
          <w:p w:rsidR="00935D2C" w:rsidRDefault="00935D2C"/>
        </w:tc>
      </w:tr>
    </w:tbl>
    <w:p w:rsidR="00DD43E0" w:rsidRDefault="00DD43E0"/>
    <w:sectPr w:rsidR="00DD4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B7DD9"/>
    <w:multiLevelType w:val="hybridMultilevel"/>
    <w:tmpl w:val="70F27F1C"/>
    <w:lvl w:ilvl="0" w:tplc="ECE6D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AB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8F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E0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49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62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C8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CE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CA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0F7F4B"/>
    <w:multiLevelType w:val="hybridMultilevel"/>
    <w:tmpl w:val="5990434E"/>
    <w:lvl w:ilvl="0" w:tplc="78A4B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FE6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05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C23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C8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C26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F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09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AD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E0"/>
    <w:rsid w:val="000E4732"/>
    <w:rsid w:val="007D49DE"/>
    <w:rsid w:val="00935D2C"/>
    <w:rsid w:val="00A0476F"/>
    <w:rsid w:val="00DD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DECE8"/>
  <w15:chartTrackingRefBased/>
  <w15:docId w15:val="{72347891-5445-46C0-ACF1-01790338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3</cp:revision>
  <dcterms:created xsi:type="dcterms:W3CDTF">2021-02-07T09:55:00Z</dcterms:created>
  <dcterms:modified xsi:type="dcterms:W3CDTF">2021-02-08T11:56:00Z</dcterms:modified>
</cp:coreProperties>
</file>